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FEC32" w14:textId="5C35D2BE" w:rsidR="00C41DF4" w:rsidRDefault="00C41DF4" w:rsidP="00C41DF4">
      <w:pPr>
        <w:pStyle w:val="af"/>
        <w:spacing w:before="0" w:after="0"/>
        <w:ind w:left="-426" w:firstLine="426"/>
        <w:rPr>
          <w:b/>
          <w:sz w:val="28"/>
          <w:szCs w:val="28"/>
          <w:lang w:val="ru-RU"/>
        </w:rPr>
      </w:pPr>
      <w:r w:rsidRPr="00981F91">
        <w:rPr>
          <w:b/>
          <w:sz w:val="28"/>
          <w:szCs w:val="28"/>
        </w:rPr>
        <w:t>Прайс-лист</w:t>
      </w:r>
      <w:r w:rsidR="004446D2">
        <w:rPr>
          <w:b/>
          <w:sz w:val="28"/>
          <w:szCs w:val="28"/>
          <w:lang w:val="ru-RU"/>
        </w:rPr>
        <w:t xml:space="preserve"> </w:t>
      </w:r>
      <w:r w:rsidRPr="00981F91">
        <w:rPr>
          <w:b/>
          <w:sz w:val="28"/>
          <w:szCs w:val="28"/>
        </w:rPr>
        <w:t>на</w:t>
      </w:r>
      <w:r w:rsidR="004446D2">
        <w:rPr>
          <w:b/>
          <w:sz w:val="28"/>
          <w:szCs w:val="28"/>
          <w:lang w:val="ru-RU"/>
        </w:rPr>
        <w:t xml:space="preserve"> </w:t>
      </w:r>
      <w:r w:rsidRPr="00981F91">
        <w:rPr>
          <w:b/>
          <w:sz w:val="28"/>
          <w:szCs w:val="28"/>
          <w:lang w:val="ru-RU"/>
        </w:rPr>
        <w:t>вибролитьевые бордюры</w:t>
      </w:r>
      <w:r w:rsidR="004446D2">
        <w:rPr>
          <w:b/>
          <w:sz w:val="28"/>
          <w:szCs w:val="28"/>
          <w:lang w:val="ru-RU"/>
        </w:rPr>
        <w:t xml:space="preserve"> от </w:t>
      </w:r>
      <w:r w:rsidR="00030690">
        <w:rPr>
          <w:b/>
          <w:sz w:val="28"/>
          <w:szCs w:val="28"/>
          <w:lang w:val="ru-RU"/>
        </w:rPr>
        <w:t xml:space="preserve">01.04.2024 </w:t>
      </w:r>
      <w:r w:rsidRPr="00981F91">
        <w:rPr>
          <w:b/>
          <w:sz w:val="28"/>
          <w:szCs w:val="28"/>
          <w:lang w:val="ru-RU"/>
        </w:rPr>
        <w:t>г.</w:t>
      </w:r>
    </w:p>
    <w:p w14:paraId="17651FFF" w14:textId="77777777" w:rsidR="00C41DF4" w:rsidRDefault="00C41DF4" w:rsidP="00C41DF4">
      <w:pPr>
        <w:pStyle w:val="af"/>
        <w:spacing w:before="0" w:after="0"/>
        <w:ind w:left="-426" w:firstLine="426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935"/>
        <w:gridCol w:w="27"/>
        <w:gridCol w:w="4110"/>
        <w:gridCol w:w="772"/>
        <w:gridCol w:w="1575"/>
        <w:gridCol w:w="861"/>
        <w:gridCol w:w="1003"/>
      </w:tblGrid>
      <w:tr w:rsidR="00C41DF4" w14:paraId="09B33430" w14:textId="77777777" w:rsidTr="00D028A9">
        <w:trPr>
          <w:cantSplit/>
          <w:trHeight w:val="846"/>
        </w:trPr>
        <w:tc>
          <w:tcPr>
            <w:tcW w:w="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92758" w14:textId="77777777" w:rsidR="00C41DF4" w:rsidRDefault="00C41DF4" w:rsidP="00C83574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93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B72D2B" w14:textId="77777777" w:rsidR="00C41DF4" w:rsidRDefault="00C41DF4" w:rsidP="00C83574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Артикул</w:t>
            </w:r>
          </w:p>
        </w:tc>
        <w:tc>
          <w:tcPr>
            <w:tcW w:w="413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4C8810" w14:textId="77777777" w:rsidR="00C41DF4" w:rsidRDefault="00C41DF4" w:rsidP="00C83574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0CA58E" w14:textId="77777777" w:rsidR="00C41DF4" w:rsidRDefault="00C41DF4" w:rsidP="00C83574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Ед. изм.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806F6" w14:textId="49053D2E" w:rsidR="00C41DF4" w:rsidRDefault="00C41DF4" w:rsidP="00C83574">
            <w:pPr>
              <w:pStyle w:val="Standard"/>
              <w:snapToGrid w:val="0"/>
              <w:jc w:val="center"/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Р</w:t>
            </w:r>
            <w:r>
              <w:rPr>
                <w:rFonts w:cs="Times New Roman"/>
                <w:b/>
                <w:sz w:val="22"/>
                <w:szCs w:val="22"/>
              </w:rPr>
              <w:t>азмер</w:t>
            </w:r>
            <w:r w:rsidR="00D028A9">
              <w:rPr>
                <w:rFonts w:cs="Times New Roman"/>
                <w:b/>
                <w:sz w:val="22"/>
                <w:szCs w:val="22"/>
                <w:lang w:val="ru-RU"/>
              </w:rPr>
              <w:t xml:space="preserve"> бордюра, 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мм</w:t>
            </w:r>
          </w:p>
        </w:tc>
        <w:tc>
          <w:tcPr>
            <w:tcW w:w="186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FE50F" w14:textId="77777777" w:rsidR="00C41DF4" w:rsidRDefault="00C41DF4" w:rsidP="00C83574">
            <w:pPr>
              <w:pStyle w:val="Standard"/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Цена (руб)</w:t>
            </w:r>
          </w:p>
        </w:tc>
      </w:tr>
      <w:tr w:rsidR="00C41DF4" w14:paraId="697F8D42" w14:textId="77777777" w:rsidTr="00C41DF4">
        <w:trPr>
          <w:trHeight w:val="276"/>
        </w:trPr>
        <w:tc>
          <w:tcPr>
            <w:tcW w:w="8032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E5D0B5" w14:textId="77777777" w:rsidR="00C41DF4" w:rsidRDefault="00C41DF4" w:rsidP="00C83574">
            <w:pPr>
              <w:pStyle w:val="Standard"/>
              <w:snapToGrid w:val="0"/>
              <w:rPr>
                <w:rFonts w:cs="Times New Roman"/>
              </w:rPr>
            </w:pPr>
          </w:p>
        </w:tc>
        <w:tc>
          <w:tcPr>
            <w:tcW w:w="8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847D3B" w14:textId="77777777" w:rsidR="00C41DF4" w:rsidRPr="00BF5401" w:rsidRDefault="00C41DF4" w:rsidP="00C83574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Сер</w:t>
            </w:r>
            <w:r w:rsidR="00035256">
              <w:rPr>
                <w:rFonts w:cs="Times New Roman"/>
                <w:lang w:val="ru-RU"/>
              </w:rPr>
              <w:t>ый</w:t>
            </w:r>
          </w:p>
        </w:tc>
        <w:tc>
          <w:tcPr>
            <w:tcW w:w="1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5133A" w14:textId="77777777" w:rsidR="00C41DF4" w:rsidRPr="00BF5401" w:rsidRDefault="00C41DF4" w:rsidP="00C83574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Цветн</w:t>
            </w:r>
            <w:r w:rsidR="00035256">
              <w:rPr>
                <w:rFonts w:cs="Times New Roman"/>
                <w:lang w:val="ru-RU"/>
              </w:rPr>
              <w:t>ой</w:t>
            </w:r>
          </w:p>
        </w:tc>
      </w:tr>
      <w:tr w:rsidR="00D66758" w14:paraId="5CC863E8" w14:textId="77777777" w:rsidTr="00D028A9">
        <w:trPr>
          <w:trHeight w:val="322"/>
        </w:trPr>
        <w:tc>
          <w:tcPr>
            <w:tcW w:w="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AFA1C" w14:textId="77777777" w:rsidR="00D66758" w:rsidRDefault="00D66758" w:rsidP="0013441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39FBE9" w14:textId="77777777" w:rsidR="00D66758" w:rsidRDefault="00D66758" w:rsidP="0013441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Т/58</w:t>
            </w:r>
          </w:p>
        </w:tc>
        <w:tc>
          <w:tcPr>
            <w:tcW w:w="41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1D728" w14:textId="77777777" w:rsidR="00D66758" w:rsidRPr="00BF5401" w:rsidRDefault="00D66758" w:rsidP="0013441A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Бордюр «Мостовой»</w:t>
            </w:r>
          </w:p>
        </w:tc>
        <w:tc>
          <w:tcPr>
            <w:tcW w:w="7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281E9C" w14:textId="77777777" w:rsidR="00D66758" w:rsidRPr="00BF5401" w:rsidRDefault="00D66758" w:rsidP="0013441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2AEA8F" w14:textId="77777777" w:rsidR="00D66758" w:rsidRPr="00BF5401" w:rsidRDefault="00D66758" w:rsidP="0013441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600*200*50</w:t>
            </w:r>
          </w:p>
        </w:tc>
        <w:tc>
          <w:tcPr>
            <w:tcW w:w="8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757060" w14:textId="7ECB1BD0" w:rsidR="00D66758" w:rsidRDefault="00775D91" w:rsidP="0013441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757C3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4F99B" w14:textId="2C38D763" w:rsidR="00D66758" w:rsidRDefault="008A6552" w:rsidP="0013441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757C31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D66758" w14:paraId="66035DB1" w14:textId="77777777" w:rsidTr="00D028A9">
        <w:trPr>
          <w:trHeight w:val="322"/>
        </w:trPr>
        <w:tc>
          <w:tcPr>
            <w:tcW w:w="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DA8C1" w14:textId="77777777" w:rsidR="00D66758" w:rsidRDefault="00D66758" w:rsidP="0013441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FB60D" w14:textId="77777777" w:rsidR="00D66758" w:rsidRDefault="00D66758" w:rsidP="0013441A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Т/</w:t>
            </w:r>
            <w:r>
              <w:rPr>
                <w:rFonts w:cs="Times New Roman"/>
              </w:rPr>
              <w:t>56</w:t>
            </w:r>
          </w:p>
        </w:tc>
        <w:tc>
          <w:tcPr>
            <w:tcW w:w="41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7E491" w14:textId="77777777" w:rsidR="00D66758" w:rsidRDefault="00D66758" w:rsidP="0013441A">
            <w:pPr>
              <w:pStyle w:val="Standard"/>
              <w:snapToGrid w:val="0"/>
            </w:pPr>
            <w:r>
              <w:rPr>
                <w:rFonts w:cs="Times New Roman"/>
                <w:sz w:val="28"/>
                <w:szCs w:val="28"/>
              </w:rPr>
              <w:t>Бордюр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тротуарный</w:t>
            </w:r>
          </w:p>
        </w:tc>
        <w:tc>
          <w:tcPr>
            <w:tcW w:w="7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B87254" w14:textId="77777777" w:rsidR="00D66758" w:rsidRDefault="00D66758" w:rsidP="0013441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06F0AF" w14:textId="77777777" w:rsidR="00D66758" w:rsidRDefault="00D66758" w:rsidP="0013441A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600*200*40</w:t>
            </w:r>
          </w:p>
        </w:tc>
        <w:tc>
          <w:tcPr>
            <w:tcW w:w="8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C4044" w14:textId="23A22B49" w:rsidR="00D66758" w:rsidRPr="00775D91" w:rsidRDefault="00775D91" w:rsidP="0013441A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757C31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4A509C" w14:textId="3EE5989C" w:rsidR="00D66758" w:rsidRPr="008A6552" w:rsidRDefault="008A6552" w:rsidP="0013441A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757C31">
              <w:rPr>
                <w:rFonts w:cs="Times New Roman"/>
                <w:lang w:val="ru-RU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D66758" w14:paraId="7E6BF50D" w14:textId="77777777" w:rsidTr="00D028A9">
        <w:trPr>
          <w:trHeight w:val="322"/>
        </w:trPr>
        <w:tc>
          <w:tcPr>
            <w:tcW w:w="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E3428" w14:textId="77777777" w:rsidR="00D66758" w:rsidRDefault="00D66758" w:rsidP="00C83574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93A8BD" w14:textId="77777777" w:rsidR="00D66758" w:rsidRDefault="00D66758" w:rsidP="00C83574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Т/</w:t>
            </w:r>
            <w:r>
              <w:rPr>
                <w:rFonts w:cs="Times New Roman"/>
              </w:rPr>
              <w:t>50</w:t>
            </w:r>
          </w:p>
        </w:tc>
        <w:tc>
          <w:tcPr>
            <w:tcW w:w="41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BD3C11" w14:textId="77777777" w:rsidR="00D66758" w:rsidRDefault="00D66758" w:rsidP="00C83574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Бордюр 3х секционный</w:t>
            </w:r>
          </w:p>
        </w:tc>
        <w:tc>
          <w:tcPr>
            <w:tcW w:w="7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B6371C" w14:textId="77777777" w:rsidR="00D66758" w:rsidRDefault="00D66758" w:rsidP="00C83574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6D0C56" w14:textId="77777777" w:rsidR="00D66758" w:rsidRDefault="00D66758" w:rsidP="00C83574">
            <w:pPr>
              <w:pStyle w:val="Standard"/>
              <w:snapToGrid w:val="0"/>
            </w:pP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75</w:t>
            </w:r>
            <w:r>
              <w:rPr>
                <w:rFonts w:cs="Times New Roman"/>
              </w:rPr>
              <w:t>*1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0*</w:t>
            </w:r>
            <w:r>
              <w:rPr>
                <w:rFonts w:cs="Times New Roman"/>
                <w:lang w:val="ru-RU"/>
              </w:rPr>
              <w:t>95</w:t>
            </w:r>
          </w:p>
        </w:tc>
        <w:tc>
          <w:tcPr>
            <w:tcW w:w="8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7EE693" w14:textId="62D9068E" w:rsidR="00D66758" w:rsidRPr="00757C31" w:rsidRDefault="00757C31" w:rsidP="00C83574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1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60A378" w14:textId="59FA3AB6" w:rsidR="00D66758" w:rsidRPr="00775D91" w:rsidRDefault="00775D91" w:rsidP="00C83574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757C31"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D66758" w14:paraId="2304AD9F" w14:textId="77777777" w:rsidTr="00D028A9">
        <w:trPr>
          <w:trHeight w:val="307"/>
        </w:trPr>
        <w:tc>
          <w:tcPr>
            <w:tcW w:w="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4F859" w14:textId="77777777" w:rsidR="00D66758" w:rsidRDefault="00D66758" w:rsidP="00C83574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D83549" w14:textId="77777777" w:rsidR="00D66758" w:rsidRDefault="00D66758" w:rsidP="00C83574">
            <w:pPr>
              <w:pStyle w:val="Standard"/>
              <w:snapToGrid w:val="0"/>
            </w:pPr>
            <w:r>
              <w:rPr>
                <w:rFonts w:cs="Times New Roman"/>
                <w:lang w:val="ru-RU"/>
              </w:rPr>
              <w:t>Т/</w:t>
            </w:r>
            <w:r>
              <w:rPr>
                <w:rFonts w:cs="Times New Roman"/>
              </w:rPr>
              <w:t>51</w:t>
            </w:r>
          </w:p>
        </w:tc>
        <w:tc>
          <w:tcPr>
            <w:tcW w:w="41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13240" w14:textId="77777777" w:rsidR="00D66758" w:rsidRDefault="00D66758" w:rsidP="00C83574">
            <w:pPr>
              <w:pStyle w:val="Standard"/>
              <w:snapToGri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Бордюр 2х секционный</w:t>
            </w:r>
          </w:p>
        </w:tc>
        <w:tc>
          <w:tcPr>
            <w:tcW w:w="7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7176F9" w14:textId="77777777" w:rsidR="00D66758" w:rsidRDefault="00D66758" w:rsidP="00C83574">
            <w:pPr>
              <w:pStyle w:val="Standard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шт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EE115D" w14:textId="77777777" w:rsidR="00D66758" w:rsidRDefault="00D66758" w:rsidP="00C83574">
            <w:pPr>
              <w:pStyle w:val="Standard"/>
              <w:snapToGrid w:val="0"/>
            </w:pPr>
            <w:r>
              <w:rPr>
                <w:rFonts w:cs="Times New Roman"/>
              </w:rPr>
              <w:t>410*1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0*</w:t>
            </w:r>
            <w:r>
              <w:rPr>
                <w:rFonts w:cs="Times New Roman"/>
                <w:lang w:val="ru-RU"/>
              </w:rPr>
              <w:t>95</w:t>
            </w:r>
          </w:p>
        </w:tc>
        <w:tc>
          <w:tcPr>
            <w:tcW w:w="8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CEDA2" w14:textId="300B2596" w:rsidR="00D66758" w:rsidRPr="00757C31" w:rsidRDefault="00757C31" w:rsidP="00C83574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D53951" w14:textId="4144B8E6" w:rsidR="00D66758" w:rsidRPr="00775D91" w:rsidRDefault="00775D91" w:rsidP="00C83574">
            <w:pPr>
              <w:pStyle w:val="Standard"/>
              <w:snapToGrid w:val="0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757C3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0</w:t>
            </w:r>
          </w:p>
        </w:tc>
      </w:tr>
      <w:tr w:rsidR="00D66758" w14:paraId="053F44E6" w14:textId="77777777" w:rsidTr="00D028A9">
        <w:trPr>
          <w:trHeight w:val="322"/>
        </w:trPr>
        <w:tc>
          <w:tcPr>
            <w:tcW w:w="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57466" w14:textId="77777777" w:rsidR="00D66758" w:rsidRPr="00E74B81" w:rsidRDefault="00D66758" w:rsidP="0013441A">
            <w:r w:rsidRPr="00E74B81">
              <w:t>5</w:t>
            </w:r>
          </w:p>
        </w:tc>
        <w:tc>
          <w:tcPr>
            <w:tcW w:w="9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CF130A" w14:textId="77777777" w:rsidR="00D66758" w:rsidRPr="00BF5401" w:rsidRDefault="00D66758" w:rsidP="0013441A">
            <w:pPr>
              <w:rPr>
                <w:lang w:val="ru-RU"/>
              </w:rPr>
            </w:pPr>
            <w:r>
              <w:t>Т/</w:t>
            </w:r>
            <w:r>
              <w:rPr>
                <w:lang w:val="ru-RU"/>
              </w:rPr>
              <w:t>56.1</w:t>
            </w:r>
          </w:p>
        </w:tc>
        <w:tc>
          <w:tcPr>
            <w:tcW w:w="41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1A6A5C" w14:textId="77777777" w:rsidR="00D66758" w:rsidRPr="0063798C" w:rsidRDefault="00D66758" w:rsidP="0013441A">
            <w:pPr>
              <w:rPr>
                <w:sz w:val="28"/>
                <w:szCs w:val="28"/>
              </w:rPr>
            </w:pPr>
            <w:r w:rsidRPr="0063798C">
              <w:rPr>
                <w:sz w:val="28"/>
                <w:szCs w:val="28"/>
              </w:rPr>
              <w:t>Бордюр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3798C">
              <w:rPr>
                <w:sz w:val="28"/>
                <w:szCs w:val="28"/>
              </w:rPr>
              <w:t>узкий</w:t>
            </w:r>
          </w:p>
        </w:tc>
        <w:tc>
          <w:tcPr>
            <w:tcW w:w="7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F0B7C" w14:textId="77777777" w:rsidR="00D66758" w:rsidRPr="00E74B81" w:rsidRDefault="00D66758" w:rsidP="0013441A">
            <w:r w:rsidRPr="00E74B81">
              <w:t>шт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187981" w14:textId="77777777" w:rsidR="00D66758" w:rsidRPr="00E74B81" w:rsidRDefault="00D66758" w:rsidP="0013441A">
            <w:r w:rsidRPr="00E74B81">
              <w:t>600*70*35</w:t>
            </w:r>
          </w:p>
        </w:tc>
        <w:tc>
          <w:tcPr>
            <w:tcW w:w="8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FA1218" w14:textId="5FA0D708" w:rsidR="00D66758" w:rsidRPr="00E74B81" w:rsidRDefault="00D66758" w:rsidP="0013441A">
            <w:r w:rsidRPr="00E74B81">
              <w:t>1</w:t>
            </w:r>
            <w:r w:rsidR="00757C31">
              <w:rPr>
                <w:lang w:val="ru-RU"/>
              </w:rPr>
              <w:t>70</w:t>
            </w:r>
          </w:p>
        </w:tc>
        <w:tc>
          <w:tcPr>
            <w:tcW w:w="1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950075" w14:textId="695F1573" w:rsidR="00D66758" w:rsidRPr="00757C31" w:rsidRDefault="00757C31" w:rsidP="0013441A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D66758" w14:paraId="1623811D" w14:textId="77777777" w:rsidTr="00D028A9">
        <w:trPr>
          <w:trHeight w:val="322"/>
        </w:trPr>
        <w:tc>
          <w:tcPr>
            <w:tcW w:w="61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2EE77" w14:textId="77777777" w:rsidR="00D66758" w:rsidRDefault="00D66758" w:rsidP="0013441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C32CF1" w14:textId="77777777" w:rsidR="00D66758" w:rsidRDefault="00D66758" w:rsidP="0013441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Т/57</w:t>
            </w:r>
          </w:p>
        </w:tc>
        <w:tc>
          <w:tcPr>
            <w:tcW w:w="41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9FC7A2" w14:textId="77777777" w:rsidR="00D66758" w:rsidRPr="003C4755" w:rsidRDefault="00D66758" w:rsidP="0013441A">
            <w:pPr>
              <w:pStyle w:val="Standard"/>
              <w:snapToGrid w:val="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Бордюр декоративный</w:t>
            </w:r>
          </w:p>
        </w:tc>
        <w:tc>
          <w:tcPr>
            <w:tcW w:w="77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BA6086" w14:textId="77777777" w:rsidR="00D66758" w:rsidRPr="003C4755" w:rsidRDefault="00D66758" w:rsidP="0013441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</w:t>
            </w:r>
          </w:p>
        </w:tc>
        <w:tc>
          <w:tcPr>
            <w:tcW w:w="15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5EA3E" w14:textId="77777777" w:rsidR="00D66758" w:rsidRPr="003C4755" w:rsidRDefault="00D66758" w:rsidP="0013441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490*65*120</w:t>
            </w:r>
          </w:p>
        </w:tc>
        <w:tc>
          <w:tcPr>
            <w:tcW w:w="86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C82636" w14:textId="708236CE" w:rsidR="00D66758" w:rsidRDefault="00757C31" w:rsidP="0013441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10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6ECFB7" w14:textId="3CFF53BA" w:rsidR="00D66758" w:rsidRDefault="00775D91" w:rsidP="0013441A">
            <w:pPr>
              <w:pStyle w:val="Standard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="00757C31">
              <w:rPr>
                <w:rFonts w:cs="Times New Roman"/>
                <w:lang w:val="ru-RU"/>
              </w:rPr>
              <w:t>3</w:t>
            </w:r>
            <w:r>
              <w:rPr>
                <w:rFonts w:cs="Times New Roman"/>
                <w:lang w:val="ru-RU"/>
              </w:rPr>
              <w:t>0</w:t>
            </w:r>
          </w:p>
        </w:tc>
      </w:tr>
    </w:tbl>
    <w:p w14:paraId="6B1D0302" w14:textId="77777777" w:rsidR="00C41DF4" w:rsidRDefault="00C41DF4" w:rsidP="00C41DF4">
      <w:pPr>
        <w:pStyle w:val="ac"/>
        <w:spacing w:line="100" w:lineRule="atLeast"/>
        <w:jc w:val="center"/>
        <w:rPr>
          <w:b/>
          <w:bCs/>
          <w:i/>
          <w:sz w:val="22"/>
          <w:szCs w:val="22"/>
        </w:rPr>
      </w:pPr>
    </w:p>
    <w:p w14:paraId="6660FB47" w14:textId="77777777" w:rsidR="00D028A9" w:rsidRDefault="00D028A9" w:rsidP="00C41DF4">
      <w:pPr>
        <w:pStyle w:val="ac"/>
        <w:spacing w:line="100" w:lineRule="atLeast"/>
        <w:jc w:val="center"/>
        <w:rPr>
          <w:b/>
          <w:bCs/>
          <w:i/>
          <w:sz w:val="22"/>
          <w:szCs w:val="22"/>
        </w:rPr>
      </w:pPr>
    </w:p>
    <w:p w14:paraId="26B967C2" w14:textId="77777777" w:rsidR="0022350A" w:rsidRDefault="0022350A" w:rsidP="0022350A">
      <w:pPr>
        <w:pStyle w:val="ac"/>
        <w:spacing w:line="100" w:lineRule="atLeast"/>
        <w:rPr>
          <w:b/>
          <w:bCs/>
        </w:rPr>
      </w:pPr>
      <w:r>
        <w:rPr>
          <w:b/>
          <w:bCs/>
        </w:rPr>
        <w:t>Сырьевые компоненты</w:t>
      </w:r>
    </w:p>
    <w:p w14:paraId="31CE3BF8" w14:textId="77777777" w:rsidR="0022350A" w:rsidRDefault="0022350A" w:rsidP="0022350A">
      <w:pPr>
        <w:pStyle w:val="ac"/>
        <w:spacing w:line="100" w:lineRule="atLeast"/>
      </w:pPr>
      <w:r>
        <w:rPr>
          <w:iCs/>
          <w:sz w:val="22"/>
          <w:szCs w:val="22"/>
        </w:rPr>
        <w:t>Цемент</w:t>
      </w:r>
      <w:r>
        <w:rPr>
          <w:sz w:val="22"/>
          <w:szCs w:val="22"/>
        </w:rPr>
        <w:t xml:space="preserve">: М 500 Д-0 Поставщик — </w:t>
      </w:r>
      <w:r>
        <w:t>ЗАО «ЕВРОЦЕМЕНТ груп»;</w:t>
      </w:r>
    </w:p>
    <w:p w14:paraId="4FDF5F4D" w14:textId="77777777" w:rsidR="0022350A" w:rsidRDefault="0022350A" w:rsidP="0022350A">
      <w:pPr>
        <w:pStyle w:val="ac"/>
        <w:spacing w:line="100" w:lineRule="atLeast"/>
      </w:pPr>
      <w:r>
        <w:rPr>
          <w:iCs/>
          <w:sz w:val="22"/>
          <w:szCs w:val="22"/>
        </w:rPr>
        <w:t>Заполнители</w:t>
      </w:r>
      <w:r>
        <w:rPr>
          <w:sz w:val="22"/>
          <w:szCs w:val="22"/>
        </w:rPr>
        <w:t>: гранитный щебень фракции 3-10 мм, гранитный ПЩС, крупномодульный песок;</w:t>
      </w:r>
    </w:p>
    <w:p w14:paraId="4757EE61" w14:textId="77777777" w:rsidR="0022350A" w:rsidRPr="00725B60" w:rsidRDefault="0022350A" w:rsidP="0022350A">
      <w:pPr>
        <w:pStyle w:val="ac"/>
        <w:spacing w:line="100" w:lineRule="atLeast"/>
      </w:pPr>
      <w:r>
        <w:rPr>
          <w:iCs/>
          <w:sz w:val="22"/>
          <w:szCs w:val="22"/>
        </w:rPr>
        <w:t>Модифицирующие добавки</w:t>
      </w:r>
      <w:r>
        <w:rPr>
          <w:sz w:val="22"/>
          <w:szCs w:val="22"/>
        </w:rPr>
        <w:t xml:space="preserve">: концерна </w:t>
      </w:r>
      <w:r>
        <w:rPr>
          <w:sz w:val="22"/>
          <w:szCs w:val="22"/>
          <w:lang w:val="en-US"/>
        </w:rPr>
        <w:t>BASF</w:t>
      </w:r>
      <w:r w:rsidRPr="00725B60">
        <w:rPr>
          <w:sz w:val="22"/>
          <w:szCs w:val="22"/>
        </w:rPr>
        <w:t xml:space="preserve"> (</w:t>
      </w:r>
      <w:r>
        <w:rPr>
          <w:sz w:val="22"/>
          <w:szCs w:val="22"/>
        </w:rPr>
        <w:t>Германия);</w:t>
      </w:r>
    </w:p>
    <w:p w14:paraId="1360DE2D" w14:textId="77777777" w:rsidR="0022350A" w:rsidRDefault="0022350A" w:rsidP="0022350A">
      <w:pPr>
        <w:pStyle w:val="ac"/>
        <w:spacing w:line="100" w:lineRule="atLeast"/>
        <w:rPr>
          <w:sz w:val="22"/>
          <w:szCs w:val="22"/>
        </w:rPr>
      </w:pPr>
      <w:r>
        <w:rPr>
          <w:iCs/>
          <w:sz w:val="22"/>
          <w:szCs w:val="22"/>
        </w:rPr>
        <w:t xml:space="preserve">Пигменты: </w:t>
      </w:r>
      <w:r>
        <w:rPr>
          <w:sz w:val="22"/>
          <w:szCs w:val="22"/>
          <w:lang w:val="en-US"/>
        </w:rPr>
        <w:t>Bayferrox</w:t>
      </w:r>
      <w:r>
        <w:rPr>
          <w:sz w:val="22"/>
          <w:szCs w:val="22"/>
        </w:rPr>
        <w:t xml:space="preserve"> (Германия).</w:t>
      </w:r>
    </w:p>
    <w:p w14:paraId="06381D26" w14:textId="77777777" w:rsidR="0022350A" w:rsidRDefault="0022350A" w:rsidP="0022350A">
      <w:pPr>
        <w:pStyle w:val="ac"/>
        <w:spacing w:line="100" w:lineRule="atLeast"/>
        <w:rPr>
          <w:sz w:val="22"/>
          <w:szCs w:val="22"/>
        </w:rPr>
      </w:pPr>
    </w:p>
    <w:p w14:paraId="31C2E225" w14:textId="22C48641" w:rsidR="0022350A" w:rsidRDefault="0022350A" w:rsidP="0022350A">
      <w:pPr>
        <w:pStyle w:val="ac"/>
        <w:spacing w:line="100" w:lineRule="atLeast"/>
        <w:jc w:val="center"/>
        <w:rPr>
          <w:b/>
          <w:bCs/>
          <w:sz w:val="28"/>
          <w:szCs w:val="28"/>
        </w:rPr>
      </w:pPr>
      <w:r w:rsidRPr="00C47954">
        <w:rPr>
          <w:b/>
          <w:bCs/>
          <w:sz w:val="28"/>
          <w:szCs w:val="28"/>
        </w:rPr>
        <w:t xml:space="preserve">Технические характеристики </w:t>
      </w:r>
    </w:p>
    <w:tbl>
      <w:tblPr>
        <w:tblW w:w="10635" w:type="dxa"/>
        <w:tblInd w:w="-312" w:type="dxa"/>
        <w:tblLook w:val="04A0" w:firstRow="1" w:lastRow="0" w:firstColumn="1" w:lastColumn="0" w:noHBand="0" w:noVBand="1"/>
      </w:tblPr>
      <w:tblGrid>
        <w:gridCol w:w="6357"/>
        <w:gridCol w:w="2037"/>
        <w:gridCol w:w="2241"/>
      </w:tblGrid>
      <w:tr w:rsidR="0022350A" w:rsidRPr="006A3972" w14:paraId="298F85B4" w14:textId="77777777" w:rsidTr="0022350A">
        <w:trPr>
          <w:trHeight w:val="499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6A66C8" w14:textId="77777777" w:rsidR="0022350A" w:rsidRPr="006A3972" w:rsidRDefault="0022350A" w:rsidP="0022350A">
            <w:pPr>
              <w:suppressAutoHyphens w:val="0"/>
              <w:ind w:left="204" w:hanging="204"/>
              <w:jc w:val="center"/>
              <w:rPr>
                <w:b/>
                <w:bCs/>
                <w:lang w:eastAsia="ru-RU"/>
              </w:rPr>
            </w:pPr>
            <w:r w:rsidRPr="00246231">
              <w:rPr>
                <w:b/>
                <w:bCs/>
                <w:lang w:eastAsia="ru-RU"/>
              </w:rPr>
              <w:t>Характеристика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C91E" w14:textId="77777777" w:rsidR="0022350A" w:rsidRPr="00E5631D" w:rsidRDefault="0022350A" w:rsidP="004F3616">
            <w:pPr>
              <w:suppressAutoHyphens w:val="0"/>
              <w:rPr>
                <w:b/>
                <w:bCs/>
                <w:lang w:eastAsia="ru-RU"/>
              </w:rPr>
            </w:pPr>
            <w:r w:rsidRPr="00E5631D">
              <w:rPr>
                <w:b/>
                <w:bCs/>
              </w:rPr>
              <w:t xml:space="preserve">ГОСТ </w:t>
            </w:r>
            <w:r w:rsidRPr="00E5631D">
              <w:rPr>
                <w:b/>
                <w:bCs/>
                <w:sz w:val="22"/>
                <w:szCs w:val="22"/>
              </w:rPr>
              <w:t>17608-2017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16228" w14:textId="77777777" w:rsidR="0022350A" w:rsidRPr="006A3972" w:rsidRDefault="0022350A" w:rsidP="004F361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Показатели нашей продукции</w:t>
            </w:r>
          </w:p>
        </w:tc>
      </w:tr>
      <w:tr w:rsidR="0022350A" w:rsidRPr="006A3972" w14:paraId="56EE0B76" w14:textId="77777777" w:rsidTr="0022350A">
        <w:trPr>
          <w:trHeight w:val="499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916D2" w14:textId="77777777" w:rsidR="0022350A" w:rsidRPr="00A65280" w:rsidRDefault="0022350A" w:rsidP="004F3616">
            <w:pPr>
              <w:suppressAutoHyphens w:val="0"/>
              <w:rPr>
                <w:b/>
                <w:bCs/>
                <w:lang w:eastAsia="ru-RU"/>
              </w:rPr>
            </w:pPr>
            <w:r w:rsidRPr="00246231">
              <w:rPr>
                <w:b/>
                <w:bCs/>
                <w:lang w:eastAsia="ru-RU"/>
              </w:rPr>
              <w:t xml:space="preserve">Класс </w:t>
            </w:r>
            <w:r>
              <w:rPr>
                <w:b/>
                <w:bCs/>
                <w:lang w:eastAsia="ru-RU"/>
              </w:rPr>
              <w:t xml:space="preserve">бетона плит </w:t>
            </w:r>
            <w:r w:rsidRPr="00246231">
              <w:rPr>
                <w:b/>
                <w:bCs/>
                <w:lang w:eastAsia="ru-RU"/>
              </w:rPr>
              <w:t>по прочности на сжатие, не менее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3442" w14:textId="77777777" w:rsidR="0022350A" w:rsidRPr="00E5631D" w:rsidRDefault="0022350A" w:rsidP="004F3616">
            <w:pPr>
              <w:suppressAutoHyphens w:val="0"/>
              <w:jc w:val="center"/>
              <w:rPr>
                <w:lang w:eastAsia="ru-RU"/>
              </w:rPr>
            </w:pPr>
            <w:r w:rsidRPr="00E5631D">
              <w:rPr>
                <w:lang w:eastAsia="ru-RU"/>
              </w:rPr>
              <w:t>В25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A83C6" w14:textId="77777777" w:rsidR="0022350A" w:rsidRPr="00246231" w:rsidRDefault="0022350A" w:rsidP="004F361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5631D">
              <w:rPr>
                <w:lang w:eastAsia="ru-RU"/>
              </w:rPr>
              <w:t>В</w:t>
            </w:r>
            <w:r>
              <w:rPr>
                <w:lang w:val="ru-RU" w:eastAsia="ru-RU"/>
              </w:rPr>
              <w:t>4</w:t>
            </w:r>
            <w:r>
              <w:rPr>
                <w:lang w:eastAsia="ru-RU"/>
              </w:rPr>
              <w:t>5</w:t>
            </w:r>
          </w:p>
        </w:tc>
      </w:tr>
      <w:tr w:rsidR="0022350A" w:rsidRPr="006A3972" w14:paraId="5E4AB84A" w14:textId="77777777" w:rsidTr="0022350A">
        <w:trPr>
          <w:trHeight w:val="499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811E" w14:textId="77777777" w:rsidR="0022350A" w:rsidRPr="00A65280" w:rsidRDefault="0022350A" w:rsidP="004F3616">
            <w:pPr>
              <w:suppressAutoHyphens w:val="0"/>
              <w:rPr>
                <w:b/>
                <w:bCs/>
                <w:lang w:eastAsia="ru-RU"/>
              </w:rPr>
            </w:pPr>
            <w:r w:rsidRPr="00246231">
              <w:rPr>
                <w:b/>
                <w:bCs/>
                <w:lang w:eastAsia="ru-RU"/>
              </w:rPr>
              <w:t xml:space="preserve">Класс </w:t>
            </w:r>
            <w:r>
              <w:rPr>
                <w:b/>
                <w:bCs/>
                <w:lang w:eastAsia="ru-RU"/>
              </w:rPr>
              <w:t xml:space="preserve">бетона плит </w:t>
            </w:r>
            <w:r w:rsidRPr="00246231">
              <w:rPr>
                <w:b/>
                <w:bCs/>
                <w:lang w:eastAsia="ru-RU"/>
              </w:rPr>
              <w:t>по прочности на растяжение при изгибе, не менее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07CF" w14:textId="77777777" w:rsidR="0022350A" w:rsidRPr="00E5631D" w:rsidRDefault="0022350A" w:rsidP="004F3616">
            <w:pPr>
              <w:suppressAutoHyphens w:val="0"/>
              <w:jc w:val="center"/>
              <w:rPr>
                <w:lang w:eastAsia="ru-RU"/>
              </w:rPr>
            </w:pPr>
            <w:r w:rsidRPr="00E5631D">
              <w:rPr>
                <w:lang w:eastAsia="ru-RU"/>
              </w:rPr>
              <w:t>Ввtв 3,6.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D0549D" w14:textId="77777777" w:rsidR="0022350A" w:rsidRPr="006A3972" w:rsidRDefault="0022350A" w:rsidP="004F361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5631D">
              <w:rPr>
                <w:lang w:eastAsia="ru-RU"/>
              </w:rPr>
              <w:t xml:space="preserve">Ввtв </w:t>
            </w:r>
            <w:r>
              <w:rPr>
                <w:lang w:val="en-US" w:eastAsia="ru-RU"/>
              </w:rPr>
              <w:t>4</w:t>
            </w:r>
            <w:r w:rsidRPr="00E5631D">
              <w:rPr>
                <w:lang w:eastAsia="ru-RU"/>
              </w:rPr>
              <w:t>,</w:t>
            </w:r>
            <w:r>
              <w:rPr>
                <w:lang w:val="en-US" w:eastAsia="ru-RU"/>
              </w:rPr>
              <w:t>0</w:t>
            </w:r>
            <w:r w:rsidRPr="00E5631D">
              <w:rPr>
                <w:lang w:eastAsia="ru-RU"/>
              </w:rPr>
              <w:t>.</w:t>
            </w:r>
          </w:p>
        </w:tc>
      </w:tr>
      <w:tr w:rsidR="0022350A" w:rsidRPr="006A3972" w14:paraId="61C078D6" w14:textId="77777777" w:rsidTr="0022350A">
        <w:trPr>
          <w:trHeight w:val="499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CE3FE" w14:textId="77777777" w:rsidR="0022350A" w:rsidRPr="00A65280" w:rsidRDefault="0022350A" w:rsidP="004F3616">
            <w:pPr>
              <w:suppressAutoHyphens w:val="0"/>
              <w:rPr>
                <w:b/>
                <w:bCs/>
                <w:lang w:eastAsia="ru-RU"/>
              </w:rPr>
            </w:pPr>
            <w:r w:rsidRPr="00A65280">
              <w:rPr>
                <w:b/>
                <w:bCs/>
                <w:lang w:eastAsia="ru-RU"/>
              </w:rPr>
              <w:t xml:space="preserve">Марка бетона </w:t>
            </w:r>
            <w:r>
              <w:rPr>
                <w:b/>
                <w:bCs/>
                <w:lang w:eastAsia="ru-RU"/>
              </w:rPr>
              <w:t xml:space="preserve">плит </w:t>
            </w:r>
            <w:r w:rsidRPr="00A65280">
              <w:rPr>
                <w:b/>
                <w:bCs/>
                <w:lang w:eastAsia="ru-RU"/>
              </w:rPr>
              <w:t>по морозостойкости (замораживание при -20</w:t>
            </w:r>
            <w:r w:rsidRPr="00A65280">
              <w:rPr>
                <w:b/>
                <w:bCs/>
                <w:vertAlign w:val="superscript"/>
                <w:lang w:eastAsia="ru-RU"/>
              </w:rPr>
              <w:t xml:space="preserve">0 </w:t>
            </w:r>
            <w:r w:rsidRPr="00A65280">
              <w:rPr>
                <w:b/>
                <w:bCs/>
                <w:lang w:eastAsia="ru-RU"/>
              </w:rPr>
              <w:t>С и оттаивание в воде при +20</w:t>
            </w:r>
            <w:r w:rsidRPr="00A65280">
              <w:rPr>
                <w:b/>
                <w:bCs/>
                <w:vertAlign w:val="superscript"/>
                <w:lang w:eastAsia="ru-RU"/>
              </w:rPr>
              <w:t xml:space="preserve">0 </w:t>
            </w:r>
            <w:r w:rsidRPr="00A65280">
              <w:rPr>
                <w:b/>
                <w:bCs/>
                <w:lang w:eastAsia="ru-RU"/>
              </w:rPr>
              <w:t>С)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83CD" w14:textId="77777777" w:rsidR="0022350A" w:rsidRPr="00E5631D" w:rsidRDefault="0022350A" w:rsidP="004F3616">
            <w:pPr>
              <w:suppressAutoHyphens w:val="0"/>
              <w:jc w:val="center"/>
              <w:rPr>
                <w:lang w:eastAsia="ru-RU"/>
              </w:rPr>
            </w:pPr>
            <w:r w:rsidRPr="00E5631D">
              <w:rPr>
                <w:lang w:eastAsia="ru-RU"/>
              </w:rPr>
              <w:t>F200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44B7B" w14:textId="77777777" w:rsidR="0022350A" w:rsidRPr="00E5631D" w:rsidRDefault="0022350A" w:rsidP="004F3616">
            <w:pPr>
              <w:suppressAutoHyphens w:val="0"/>
              <w:jc w:val="center"/>
              <w:rPr>
                <w:lang w:val="en-US" w:eastAsia="ru-RU"/>
              </w:rPr>
            </w:pPr>
            <w:r w:rsidRPr="00E5631D">
              <w:rPr>
                <w:lang w:val="en-US" w:eastAsia="ru-RU"/>
              </w:rPr>
              <w:t>F</w:t>
            </w:r>
            <w:r>
              <w:rPr>
                <w:lang w:val="ru-RU" w:eastAsia="ru-RU"/>
              </w:rPr>
              <w:t>2</w:t>
            </w:r>
            <w:r>
              <w:rPr>
                <w:lang w:val="en-US" w:eastAsia="ru-RU"/>
              </w:rPr>
              <w:t>0</w:t>
            </w:r>
            <w:r w:rsidRPr="00E5631D">
              <w:rPr>
                <w:lang w:val="en-US" w:eastAsia="ru-RU"/>
              </w:rPr>
              <w:t>0</w:t>
            </w:r>
          </w:p>
        </w:tc>
      </w:tr>
      <w:tr w:rsidR="0022350A" w:rsidRPr="006A3972" w14:paraId="15A4F8C7" w14:textId="77777777" w:rsidTr="0022350A">
        <w:trPr>
          <w:trHeight w:val="499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88AB3" w14:textId="77777777" w:rsidR="0022350A" w:rsidRPr="00A65280" w:rsidRDefault="0022350A" w:rsidP="004F3616">
            <w:pPr>
              <w:suppressAutoHyphens w:val="0"/>
              <w:rPr>
                <w:b/>
                <w:bCs/>
                <w:lang w:eastAsia="ru-RU"/>
              </w:rPr>
            </w:pPr>
            <w:r w:rsidRPr="00A65280">
              <w:rPr>
                <w:b/>
                <w:bCs/>
                <w:lang w:eastAsia="ru-RU"/>
              </w:rPr>
              <w:t>Водопогл</w:t>
            </w:r>
            <w:r>
              <w:rPr>
                <w:b/>
                <w:bCs/>
                <w:lang w:val="ru-RU" w:eastAsia="ru-RU"/>
              </w:rPr>
              <w:t>о</w:t>
            </w:r>
            <w:r w:rsidRPr="00A65280">
              <w:rPr>
                <w:b/>
                <w:bCs/>
                <w:lang w:eastAsia="ru-RU"/>
              </w:rPr>
              <w:t>щение бетона плит</w:t>
            </w:r>
            <w:r>
              <w:rPr>
                <w:b/>
                <w:bCs/>
                <w:lang w:eastAsia="ru-RU"/>
              </w:rPr>
              <w:t xml:space="preserve"> по массе,</w:t>
            </w:r>
            <w:r w:rsidRPr="00A65280">
              <w:rPr>
                <w:b/>
                <w:bCs/>
                <w:lang w:eastAsia="ru-RU"/>
              </w:rPr>
              <w:t xml:space="preserve"> не более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D085" w14:textId="77777777" w:rsidR="0022350A" w:rsidRPr="00E5631D" w:rsidRDefault="0022350A" w:rsidP="004F36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E5631D">
              <w:rPr>
                <w:lang w:eastAsia="ru-RU"/>
              </w:rPr>
              <w:t xml:space="preserve"> %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5297A" w14:textId="77777777" w:rsidR="0022350A" w:rsidRPr="00A65280" w:rsidRDefault="0022350A" w:rsidP="004F361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val="ru-RU" w:eastAsia="ru-RU"/>
              </w:rPr>
              <w:t>3,8</w:t>
            </w:r>
            <w:r>
              <w:rPr>
                <w:lang w:eastAsia="ru-RU"/>
              </w:rPr>
              <w:t xml:space="preserve"> %</w:t>
            </w:r>
          </w:p>
        </w:tc>
      </w:tr>
      <w:tr w:rsidR="0022350A" w:rsidRPr="006A3972" w14:paraId="76CB3DCB" w14:textId="77777777" w:rsidTr="0022350A">
        <w:trPr>
          <w:trHeight w:val="499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89A65" w14:textId="77777777" w:rsidR="0022350A" w:rsidRPr="00A65280" w:rsidRDefault="0022350A" w:rsidP="004F3616">
            <w:pPr>
              <w:suppressAutoHyphens w:val="0"/>
              <w:rPr>
                <w:b/>
                <w:bCs/>
                <w:lang w:eastAsia="ru-RU"/>
              </w:rPr>
            </w:pPr>
            <w:r w:rsidRPr="00246231">
              <w:rPr>
                <w:b/>
                <w:bCs/>
                <w:lang w:eastAsia="ru-RU"/>
              </w:rPr>
              <w:t>Марка по истираемости, не более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060F" w14:textId="77777777" w:rsidR="0022350A" w:rsidRDefault="0022350A" w:rsidP="004F3616">
            <w:pPr>
              <w:suppressAutoHyphens w:val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G2</w:t>
            </w:r>
          </w:p>
          <w:p w14:paraId="098D408C" w14:textId="77777777" w:rsidR="0022350A" w:rsidRPr="00E5631D" w:rsidRDefault="0022350A" w:rsidP="004F3616">
            <w:pPr>
              <w:suppressAutoHyphens w:val="0"/>
              <w:jc w:val="center"/>
              <w:rPr>
                <w:lang w:val="en-US" w:eastAsia="ru-RU"/>
              </w:rPr>
            </w:pPr>
            <w:r w:rsidRPr="00246231">
              <w:rPr>
                <w:lang w:val="en-US" w:eastAsia="ru-RU"/>
              </w:rPr>
              <w:t>0,8 г/см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1FF33" w14:textId="77777777" w:rsidR="0022350A" w:rsidRDefault="0022350A" w:rsidP="004F3616">
            <w:pPr>
              <w:suppressAutoHyphens w:val="0"/>
              <w:jc w:val="center"/>
              <w:rPr>
                <w:lang w:val="en-US" w:eastAsia="ru-RU"/>
              </w:rPr>
            </w:pPr>
            <w:r w:rsidRPr="00E5631D">
              <w:rPr>
                <w:lang w:val="en-US" w:eastAsia="ru-RU"/>
              </w:rPr>
              <w:t>G</w:t>
            </w:r>
            <w:r>
              <w:rPr>
                <w:lang w:val="en-US" w:eastAsia="ru-RU"/>
              </w:rPr>
              <w:t>1</w:t>
            </w:r>
          </w:p>
          <w:p w14:paraId="00D7EDD2" w14:textId="77777777" w:rsidR="0022350A" w:rsidRPr="00E5631D" w:rsidRDefault="0022350A" w:rsidP="004F3616">
            <w:pPr>
              <w:suppressAutoHyphens w:val="0"/>
              <w:jc w:val="center"/>
              <w:rPr>
                <w:lang w:val="en-US" w:eastAsia="ru-RU"/>
              </w:rPr>
            </w:pPr>
            <w:r w:rsidRPr="00246231">
              <w:rPr>
                <w:lang w:val="en-US" w:eastAsia="ru-RU"/>
              </w:rPr>
              <w:t>0,7 г/см</w:t>
            </w:r>
          </w:p>
        </w:tc>
      </w:tr>
      <w:tr w:rsidR="0022350A" w:rsidRPr="006A3972" w14:paraId="1BA90E53" w14:textId="77777777" w:rsidTr="0022350A">
        <w:trPr>
          <w:trHeight w:val="499"/>
        </w:trPr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90E7" w14:textId="77777777" w:rsidR="0022350A" w:rsidRPr="00A65280" w:rsidRDefault="0022350A" w:rsidP="004F3616">
            <w:pPr>
              <w:suppressAutoHyphens w:val="0"/>
              <w:rPr>
                <w:b/>
                <w:bCs/>
                <w:lang w:eastAsia="ru-RU"/>
              </w:rPr>
            </w:pPr>
            <w:r w:rsidRPr="00A65280">
              <w:rPr>
                <w:b/>
                <w:bCs/>
                <w:lang w:eastAsia="ru-RU"/>
              </w:rPr>
              <w:t xml:space="preserve">Отклонение геометрических параметров 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9D28C" w14:textId="77777777" w:rsidR="0022350A" w:rsidRPr="00E5631D" w:rsidRDefault="0022350A" w:rsidP="004F3616">
            <w:pPr>
              <w:suppressAutoHyphens w:val="0"/>
              <w:jc w:val="center"/>
              <w:rPr>
                <w:lang w:eastAsia="ru-RU"/>
              </w:rPr>
            </w:pPr>
            <w:r w:rsidRPr="00E5631D">
              <w:rPr>
                <w:lang w:eastAsia="ru-RU"/>
              </w:rPr>
              <w:t>+ / - 4 мм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1C9A" w14:textId="77777777" w:rsidR="0022350A" w:rsidRPr="006A3972" w:rsidRDefault="0022350A" w:rsidP="004F361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E5631D">
              <w:rPr>
                <w:lang w:eastAsia="ru-RU"/>
              </w:rPr>
              <w:t>+ / - 4 мм</w:t>
            </w:r>
          </w:p>
        </w:tc>
      </w:tr>
    </w:tbl>
    <w:p w14:paraId="3F97397B" w14:textId="77777777" w:rsidR="0022350A" w:rsidRDefault="0022350A" w:rsidP="0022350A">
      <w:pPr>
        <w:pStyle w:val="ac"/>
        <w:spacing w:line="100" w:lineRule="atLeast"/>
      </w:pPr>
    </w:p>
    <w:p w14:paraId="30AED581" w14:textId="00470B6D" w:rsidR="0022350A" w:rsidRDefault="0022350A" w:rsidP="00F8515A">
      <w:pPr>
        <w:pStyle w:val="ae"/>
        <w:jc w:val="both"/>
        <w:rPr>
          <w:bCs/>
        </w:rPr>
      </w:pPr>
      <w:r>
        <w:rPr>
          <w:b/>
          <w:bCs/>
        </w:rPr>
        <w:t xml:space="preserve">Поставка осуществляется в упаковке на поддонах. Оказываем услуги по доставке продукции, стоимость услуги рассчитывается индивидуально. Стоимость поддонов в цену продукции не включена, залоговая стоимость поддона - </w:t>
      </w:r>
      <w:r w:rsidR="00775D91">
        <w:rPr>
          <w:b/>
          <w:bCs/>
        </w:rPr>
        <w:t>6</w:t>
      </w:r>
      <w:r>
        <w:rPr>
          <w:b/>
          <w:bCs/>
        </w:rPr>
        <w:t>00 рублей.</w:t>
      </w:r>
    </w:p>
    <w:p w14:paraId="62D399B5" w14:textId="6541C1EC" w:rsidR="00712B95" w:rsidRPr="00C41DF4" w:rsidRDefault="00712B95" w:rsidP="00C41DF4">
      <w:pPr>
        <w:pStyle w:val="ae"/>
        <w:jc w:val="both"/>
      </w:pPr>
    </w:p>
    <w:sectPr w:rsidR="00712B95" w:rsidRPr="00C41DF4" w:rsidSect="00FA6827">
      <w:headerReference w:type="even" r:id="rId8"/>
      <w:headerReference w:type="default" r:id="rId9"/>
      <w:footerReference w:type="default" r:id="rId10"/>
      <w:headerReference w:type="first" r:id="rId11"/>
      <w:pgSz w:w="12134" w:h="17067" w:code="9"/>
      <w:pgMar w:top="1134" w:right="1134" w:bottom="1134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2EA4" w14:textId="77777777" w:rsidR="00FA6827" w:rsidRDefault="00FA6827" w:rsidP="0067011D">
      <w:r>
        <w:separator/>
      </w:r>
    </w:p>
  </w:endnote>
  <w:endnote w:type="continuationSeparator" w:id="0">
    <w:p w14:paraId="4115E68D" w14:textId="77777777" w:rsidR="00FA6827" w:rsidRDefault="00FA6827" w:rsidP="00670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1257" w14:textId="77777777" w:rsidR="00D03B88" w:rsidRDefault="00D03B88">
    <w:pPr>
      <w:pStyle w:val="a5"/>
    </w:pPr>
    <w:r w:rsidRPr="00D03B88">
      <w:rPr>
        <w:noProof/>
        <w:lang w:eastAsia="ru-RU"/>
      </w:rPr>
      <w:drawing>
        <wp:inline distT="0" distB="0" distL="0" distR="0" wp14:anchorId="223A6975" wp14:editId="35EC68C6">
          <wp:extent cx="6857365" cy="239380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231" cy="405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829F" w14:textId="77777777" w:rsidR="00FA6827" w:rsidRDefault="00FA6827" w:rsidP="0067011D">
      <w:r>
        <w:separator/>
      </w:r>
    </w:p>
  </w:footnote>
  <w:footnote w:type="continuationSeparator" w:id="0">
    <w:p w14:paraId="7CB6D38D" w14:textId="77777777" w:rsidR="00FA6827" w:rsidRDefault="00FA6827" w:rsidP="00670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FCA6" w14:textId="77777777" w:rsidR="005C7329" w:rsidRDefault="00000000">
    <w:pPr>
      <w:pStyle w:val="a3"/>
    </w:pPr>
    <w:r>
      <w:rPr>
        <w:noProof/>
      </w:rPr>
      <w:pict w14:anchorId="1DA02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0" o:spid="_x0000_s1047" type="#_x0000_t75" style="position:absolute;margin-left:0;margin-top:0;width:606.25pt;height:852.95pt;z-index:-251658240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761" w:type="dxa"/>
      <w:tblInd w:w="-7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01"/>
      <w:gridCol w:w="4660"/>
    </w:tblGrid>
    <w:tr w:rsidR="0067011D" w:rsidRPr="0095770A" w14:paraId="7281CCE5" w14:textId="77777777" w:rsidTr="00C12FC3">
      <w:trPr>
        <w:trHeight w:val="2104"/>
      </w:trPr>
      <w:tc>
        <w:tcPr>
          <w:tcW w:w="7101" w:type="dxa"/>
        </w:tcPr>
        <w:p w14:paraId="5E95023F" w14:textId="77777777" w:rsidR="002B7DD7" w:rsidRPr="00421B1C" w:rsidRDefault="00000000" w:rsidP="00BC4ED5">
          <w:pPr>
            <w:pStyle w:val="a3"/>
          </w:pPr>
          <w:r>
            <w:rPr>
              <w:noProof/>
              <w:lang w:eastAsia="ru-RU"/>
            </w:rPr>
            <w:pict w14:anchorId="233DD094">
              <v:line id="Прямая соединительная линия 4" o:spid="_x0000_s1049" style="position:absolute;flip:y;z-index:251660800;visibility:visible;mso-width-relative:margin;mso-height-relative:margin" from="342.8pt,30pt" to="343.5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" strokecolor="black [3040]"/>
            </w:pict>
          </w:r>
        </w:p>
      </w:tc>
      <w:tc>
        <w:tcPr>
          <w:tcW w:w="4660" w:type="dxa"/>
          <w:vAlign w:val="center"/>
        </w:tcPr>
        <w:p w14:paraId="15841B35" w14:textId="77777777" w:rsidR="004B38C4" w:rsidRDefault="004B38C4" w:rsidP="00421B1C">
          <w:pPr>
            <w:pStyle w:val="a3"/>
            <w:rPr>
              <w:rFonts w:cs="Times New Roman"/>
              <w:b/>
              <w:sz w:val="32"/>
              <w:szCs w:val="32"/>
            </w:rPr>
          </w:pPr>
        </w:p>
        <w:p w14:paraId="08147E73" w14:textId="77777777" w:rsidR="00D03B88" w:rsidRDefault="00D03B88" w:rsidP="00D03B88">
          <w:pPr>
            <w:pStyle w:val="a3"/>
            <w:rPr>
              <w:rFonts w:cs="Times New Roman"/>
              <w:b/>
            </w:rPr>
          </w:pPr>
          <w:r>
            <w:rPr>
              <w:rFonts w:cs="Times New Roman"/>
              <w:b/>
            </w:rPr>
            <w:t>ООО «ПКФ «Флаг стоун Арт»</w:t>
          </w:r>
        </w:p>
        <w:p w14:paraId="1543AC1D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443067, г.Самара, ул. Авроры 137</w:t>
          </w:r>
        </w:p>
        <w:p w14:paraId="602EA010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</w:rPr>
          </w:pPr>
          <w:r>
            <w:rPr>
              <w:rFonts w:cs="Times New Roman"/>
              <w:sz w:val="20"/>
              <w:szCs w:val="20"/>
            </w:rPr>
            <w:t>Тел.: 8 (846) 264 14 80</w:t>
          </w:r>
        </w:p>
        <w:p w14:paraId="77BF633F" w14:textId="77777777" w:rsidR="00D03B88" w:rsidRDefault="00D03B88" w:rsidP="00D03B88">
          <w:pPr>
            <w:pStyle w:val="a3"/>
            <w:rPr>
              <w:rFonts w:cs="Times New Roman"/>
              <w:sz w:val="20"/>
              <w:szCs w:val="20"/>
              <w:lang w:val="en-US"/>
            </w:rPr>
          </w:pPr>
          <w:r>
            <w:rPr>
              <w:rFonts w:cs="Times New Roman"/>
              <w:sz w:val="20"/>
              <w:szCs w:val="20"/>
            </w:rPr>
            <w:t>Моб</w:t>
          </w:r>
          <w:r>
            <w:rPr>
              <w:rFonts w:cs="Times New Roman"/>
              <w:sz w:val="20"/>
              <w:szCs w:val="20"/>
              <w:lang w:val="en-US"/>
            </w:rPr>
            <w:t>.</w:t>
          </w:r>
          <w:r>
            <w:rPr>
              <w:rFonts w:cs="Times New Roman"/>
              <w:sz w:val="20"/>
              <w:szCs w:val="20"/>
            </w:rPr>
            <w:t>тел</w:t>
          </w:r>
          <w:r>
            <w:rPr>
              <w:rFonts w:cs="Times New Roman"/>
              <w:sz w:val="20"/>
              <w:szCs w:val="20"/>
              <w:lang w:val="en-US"/>
            </w:rPr>
            <w:t>.: 8 927 204 88 87, 8 927 707 28 77</w:t>
          </w:r>
        </w:p>
        <w:p w14:paraId="044F5523" w14:textId="77777777" w:rsidR="0067011D" w:rsidRPr="00D03B88" w:rsidRDefault="00D03B88" w:rsidP="00D03B88">
          <w:pPr>
            <w:pStyle w:val="a3"/>
            <w:ind w:left="-102"/>
            <w:rPr>
              <w:lang w:val="en-US"/>
            </w:rPr>
          </w:pPr>
          <w:r>
            <w:rPr>
              <w:rFonts w:cs="Times New Roman"/>
              <w:sz w:val="20"/>
              <w:szCs w:val="20"/>
              <w:lang w:val="en-US"/>
            </w:rPr>
            <w:t>e-mail: flagston@mail.ru   http://www.63plitka.ru</w:t>
          </w:r>
        </w:p>
      </w:tc>
    </w:tr>
  </w:tbl>
  <w:p w14:paraId="789E5B55" w14:textId="77777777" w:rsidR="0067011D" w:rsidRPr="00D03B88" w:rsidRDefault="00000000" w:rsidP="00421B1C">
    <w:pPr>
      <w:pStyle w:val="a3"/>
      <w:rPr>
        <w:lang w:val="en-US"/>
      </w:rPr>
    </w:pPr>
    <w:r>
      <w:rPr>
        <w:noProof/>
        <w:lang w:eastAsia="ru-RU"/>
      </w:rPr>
      <w:pict w14:anchorId="157771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61" o:spid="_x0000_s1048" type="#_x0000_t75" style="position:absolute;margin-left:-57.45pt;margin-top:-129.35pt;width:621.25pt;height:877.4pt;z-index:-251657216;mso-position-horizontal-relative:margin;mso-position-vertical-relative:margin" o:allowincell="f">
          <v:imagedata r:id="rId1" o:title="flagfon_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6B64" w14:textId="77777777" w:rsidR="005C7329" w:rsidRDefault="00000000">
    <w:pPr>
      <w:pStyle w:val="a3"/>
    </w:pPr>
    <w:r>
      <w:rPr>
        <w:noProof/>
      </w:rPr>
      <w:pict w14:anchorId="497C41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711359" o:spid="_x0000_s1046" type="#_x0000_t75" style="position:absolute;margin-left:0;margin-top:0;width:606.25pt;height:852.95pt;z-index:-251659264;mso-position-horizontal:center;mso-position-horizontal-relative:margin;mso-position-vertical:center;mso-position-vertical-relative:margin" o:allowincell="f">
          <v:imagedata r:id="rId1" o:title="flagfon_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C96994"/>
    <w:multiLevelType w:val="hybridMultilevel"/>
    <w:tmpl w:val="DDA240F8"/>
    <w:lvl w:ilvl="0" w:tplc="A64E9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794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11D"/>
    <w:rsid w:val="00011B10"/>
    <w:rsid w:val="00030690"/>
    <w:rsid w:val="00035256"/>
    <w:rsid w:val="000453DF"/>
    <w:rsid w:val="000E37FE"/>
    <w:rsid w:val="00116F4B"/>
    <w:rsid w:val="00144AD4"/>
    <w:rsid w:val="00161EDA"/>
    <w:rsid w:val="001A3B0A"/>
    <w:rsid w:val="0022350A"/>
    <w:rsid w:val="002742FB"/>
    <w:rsid w:val="0028549B"/>
    <w:rsid w:val="002A7131"/>
    <w:rsid w:val="002B7DD7"/>
    <w:rsid w:val="003D0D37"/>
    <w:rsid w:val="003D2747"/>
    <w:rsid w:val="004204C5"/>
    <w:rsid w:val="00421B1C"/>
    <w:rsid w:val="004446D2"/>
    <w:rsid w:val="0049073F"/>
    <w:rsid w:val="004A1B23"/>
    <w:rsid w:val="004B38C4"/>
    <w:rsid w:val="004B5E9C"/>
    <w:rsid w:val="00524472"/>
    <w:rsid w:val="00556652"/>
    <w:rsid w:val="005B12C7"/>
    <w:rsid w:val="005C7329"/>
    <w:rsid w:val="006543D9"/>
    <w:rsid w:val="0067011D"/>
    <w:rsid w:val="00704699"/>
    <w:rsid w:val="00712B95"/>
    <w:rsid w:val="00757C31"/>
    <w:rsid w:val="00765DA3"/>
    <w:rsid w:val="00775D91"/>
    <w:rsid w:val="00776C8D"/>
    <w:rsid w:val="007C75FE"/>
    <w:rsid w:val="00805179"/>
    <w:rsid w:val="0084610E"/>
    <w:rsid w:val="00880604"/>
    <w:rsid w:val="008A2A3E"/>
    <w:rsid w:val="008A6552"/>
    <w:rsid w:val="008C0BAE"/>
    <w:rsid w:val="008D0749"/>
    <w:rsid w:val="009006A3"/>
    <w:rsid w:val="0095770A"/>
    <w:rsid w:val="009E0D5F"/>
    <w:rsid w:val="00A670EB"/>
    <w:rsid w:val="00B5027A"/>
    <w:rsid w:val="00B714DB"/>
    <w:rsid w:val="00BC4ED5"/>
    <w:rsid w:val="00C12FC3"/>
    <w:rsid w:val="00C13D6A"/>
    <w:rsid w:val="00C17001"/>
    <w:rsid w:val="00C21D2F"/>
    <w:rsid w:val="00C3549C"/>
    <w:rsid w:val="00C41DF4"/>
    <w:rsid w:val="00C81522"/>
    <w:rsid w:val="00CE6AFF"/>
    <w:rsid w:val="00D028A9"/>
    <w:rsid w:val="00D03B88"/>
    <w:rsid w:val="00D51A6A"/>
    <w:rsid w:val="00D64DCE"/>
    <w:rsid w:val="00D66758"/>
    <w:rsid w:val="00D70F72"/>
    <w:rsid w:val="00D76315"/>
    <w:rsid w:val="00DA0B92"/>
    <w:rsid w:val="00DE3163"/>
    <w:rsid w:val="00E14A5C"/>
    <w:rsid w:val="00E43DB4"/>
    <w:rsid w:val="00EE09C9"/>
    <w:rsid w:val="00F25E2E"/>
    <w:rsid w:val="00F8515A"/>
    <w:rsid w:val="00FA6827"/>
    <w:rsid w:val="00FE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0CD98"/>
  <w15:docId w15:val="{16DAF091-5B63-4483-A827-9CC154DF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7011D"/>
  </w:style>
  <w:style w:type="paragraph" w:styleId="a5">
    <w:name w:val="footer"/>
    <w:basedOn w:val="a"/>
    <w:link w:val="a6"/>
    <w:uiPriority w:val="99"/>
    <w:unhideWhenUsed/>
    <w:rsid w:val="0067011D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6">
    <w:name w:val="Нижний колонтитул Знак"/>
    <w:basedOn w:val="a0"/>
    <w:link w:val="a5"/>
    <w:uiPriority w:val="99"/>
    <w:rsid w:val="0067011D"/>
  </w:style>
  <w:style w:type="paragraph" w:styleId="a7">
    <w:name w:val="Balloon Text"/>
    <w:basedOn w:val="a"/>
    <w:link w:val="a8"/>
    <w:uiPriority w:val="99"/>
    <w:semiHidden/>
    <w:unhideWhenUsed/>
    <w:rsid w:val="0067011D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val="ru-RU" w:eastAsia="en-US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6701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70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7011D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4B38C4"/>
    <w:pPr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paragraph" w:customStyle="1" w:styleId="Standard">
    <w:name w:val="Standard"/>
    <w:rsid w:val="00C41DF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Body Text"/>
    <w:basedOn w:val="a"/>
    <w:link w:val="ad"/>
    <w:rsid w:val="00C41DF4"/>
    <w:pPr>
      <w:widowControl/>
      <w:spacing w:after="120"/>
      <w:textAlignment w:val="auto"/>
    </w:pPr>
    <w:rPr>
      <w:rFonts w:eastAsia="Times New Roman" w:cs="Times New Roman"/>
      <w:kern w:val="0"/>
      <w:lang w:val="ru-RU" w:eastAsia="ar-SA" w:bidi="ar-SA"/>
    </w:rPr>
  </w:style>
  <w:style w:type="character" w:customStyle="1" w:styleId="ad">
    <w:name w:val="Основной текст Знак"/>
    <w:basedOn w:val="a0"/>
    <w:link w:val="ac"/>
    <w:rsid w:val="00C41D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Базовый"/>
    <w:rsid w:val="00C41DF4"/>
    <w:pPr>
      <w:widowControl w:val="0"/>
      <w:tabs>
        <w:tab w:val="left" w:pos="720"/>
      </w:tabs>
      <w:suppressAutoHyphens/>
      <w:autoSpaceDN w:val="0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f">
    <w:name w:val="Normal (Web)"/>
    <w:basedOn w:val="Standard"/>
    <w:rsid w:val="00C41DF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CE25-2965-49B4-BBC7-7BAC4992D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username</dc:creator>
  <cp:lastModifiedBy>Oksana Sokolova</cp:lastModifiedBy>
  <cp:revision>28</cp:revision>
  <cp:lastPrinted>2024-03-23T09:03:00Z</cp:lastPrinted>
  <dcterms:created xsi:type="dcterms:W3CDTF">2018-03-22T06:35:00Z</dcterms:created>
  <dcterms:modified xsi:type="dcterms:W3CDTF">2024-03-23T09:03:00Z</dcterms:modified>
</cp:coreProperties>
</file>